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3B6F" w14:textId="7E12BBCE" w:rsidR="00C0276E" w:rsidRDefault="00C0276E" w:rsidP="00CD2840">
      <w:pPr>
        <w:spacing w:line="240" w:lineRule="auto"/>
      </w:pPr>
    </w:p>
    <w:p w14:paraId="0BB7E78B" w14:textId="660147A3" w:rsidR="00CD2840" w:rsidRPr="0047036E" w:rsidRDefault="00C0276E" w:rsidP="00C0276E">
      <w:pPr>
        <w:spacing w:line="240" w:lineRule="auto"/>
        <w:jc w:val="center"/>
        <w:rPr>
          <w:rFonts w:ascii="標楷體" w:eastAsia="標楷體" w:hAnsi="標楷體"/>
          <w:b/>
          <w:bCs/>
          <w:sz w:val="28"/>
        </w:rPr>
      </w:pPr>
      <w:r w:rsidRPr="0047036E">
        <w:rPr>
          <w:b/>
          <w:bCs/>
          <w:noProof/>
          <w:sz w:val="20"/>
          <w:lang w:val="en-US"/>
        </w:rPr>
        <w:drawing>
          <wp:anchor distT="0" distB="0" distL="114300" distR="114300" simplePos="0" relativeHeight="251658240" behindDoc="1" locked="0" layoutInCell="1" allowOverlap="1" wp14:anchorId="50B011FA" wp14:editId="7D1B683E">
            <wp:simplePos x="0" y="0"/>
            <wp:positionH relativeFrom="margin">
              <wp:posOffset>127000</wp:posOffset>
            </wp:positionH>
            <wp:positionV relativeFrom="paragraph">
              <wp:posOffset>313690</wp:posOffset>
            </wp:positionV>
            <wp:extent cx="6083300" cy="3295650"/>
            <wp:effectExtent l="0" t="0" r="0" b="0"/>
            <wp:wrapTopAndBottom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329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36E">
        <w:rPr>
          <w:rFonts w:ascii="標楷體" w:eastAsia="標楷體" w:hAnsi="標楷體" w:hint="eastAsia"/>
          <w:b/>
          <w:bCs/>
          <w:sz w:val="28"/>
        </w:rPr>
        <w:t>臺大循環新材料試量產實驗室開幕</w:t>
      </w:r>
    </w:p>
    <w:p w14:paraId="7590D1FE" w14:textId="77777777" w:rsidR="00C0276E" w:rsidRDefault="00C0276E" w:rsidP="00CD2840">
      <w:pPr>
        <w:spacing w:line="240" w:lineRule="auto"/>
        <w:rPr>
          <w:rFonts w:ascii="標楷體" w:eastAsia="標楷體" w:hAnsi="標楷體" w:cs="Arial Unicode MS"/>
          <w:sz w:val="24"/>
        </w:rPr>
      </w:pPr>
    </w:p>
    <w:p w14:paraId="3E5262DD" w14:textId="0AE91BF5" w:rsidR="00133C3C" w:rsidRPr="000201B0" w:rsidRDefault="0047036E" w:rsidP="00CD2840">
      <w:pPr>
        <w:spacing w:line="24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cs="Arial Unicode MS" w:hint="eastAsia"/>
          <w:sz w:val="24"/>
        </w:rPr>
        <w:t xml:space="preserve">   </w:t>
      </w:r>
      <w:r w:rsidR="005F24EF" w:rsidRPr="000201B0">
        <w:rPr>
          <w:rFonts w:ascii="標楷體" w:eastAsia="標楷體" w:hAnsi="標楷體" w:cs="Arial Unicode MS"/>
          <w:sz w:val="24"/>
        </w:rPr>
        <w:t>113 年 12 月 6 日，臺大循環新材料試量產實驗室正式開幕，這個重要的里程碑離不開學界、業界與政界的合作夥伴與貴賓們的大力支持。特別感謝外貿協會黃芳彥董事長、</w:t>
      </w:r>
      <w:r w:rsidR="00EC4E66" w:rsidRPr="000201B0">
        <w:rPr>
          <w:rFonts w:ascii="標楷體" w:eastAsia="標楷體" w:hAnsi="標楷體" w:cs="Arial Unicode MS"/>
          <w:sz w:val="24"/>
        </w:rPr>
        <w:t>臺灣大學陳文章校長</w:t>
      </w:r>
      <w:r w:rsidR="00EC4E66">
        <w:rPr>
          <w:rFonts w:ascii="標楷體" w:eastAsia="標楷體" w:hAnsi="標楷體" w:cs="Arial Unicode MS" w:hint="eastAsia"/>
          <w:sz w:val="24"/>
        </w:rPr>
        <w:t>、</w:t>
      </w:r>
      <w:r w:rsidR="00EC4E66" w:rsidRPr="000201B0">
        <w:rPr>
          <w:rFonts w:ascii="標楷體" w:eastAsia="標楷體" w:hAnsi="標楷體" w:cs="Arial Unicode MS"/>
          <w:sz w:val="24"/>
        </w:rPr>
        <w:t>臺灣大學吳忠</w:t>
      </w:r>
      <w:proofErr w:type="gramStart"/>
      <w:r w:rsidR="00EC4E66" w:rsidRPr="000201B0">
        <w:rPr>
          <w:rFonts w:ascii="標楷體" w:eastAsia="標楷體" w:hAnsi="標楷體" w:cs="Arial Unicode MS"/>
          <w:sz w:val="24"/>
        </w:rPr>
        <w:t>幟</w:t>
      </w:r>
      <w:proofErr w:type="gramEnd"/>
      <w:r w:rsidR="00EC4E66" w:rsidRPr="000201B0">
        <w:rPr>
          <w:rFonts w:ascii="標楷體" w:eastAsia="標楷體" w:hAnsi="標楷體" w:cs="Arial Unicode MS"/>
          <w:sz w:val="24"/>
        </w:rPr>
        <w:t>研發長、</w:t>
      </w:r>
      <w:r w:rsidR="005F24EF" w:rsidRPr="000201B0">
        <w:rPr>
          <w:rFonts w:ascii="標楷體" w:eastAsia="標楷體" w:hAnsi="標楷體" w:cs="Arial Unicode MS"/>
          <w:sz w:val="24"/>
        </w:rPr>
        <w:t>台灣樹脂接著劑公會黃宗煜理事長、合大材料林英峰董事長等貴賓的出席。</w:t>
      </w:r>
    </w:p>
    <w:p w14:paraId="1A5B5A40" w14:textId="5265D2D6" w:rsidR="000201B0" w:rsidRDefault="0047036E" w:rsidP="00D028CD">
      <w:pPr>
        <w:spacing w:line="240" w:lineRule="auto"/>
        <w:rPr>
          <w:rFonts w:ascii="標楷體" w:eastAsia="標楷體" w:hAnsi="標楷體" w:cs="Arial Unicode MS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7EE1A16" wp14:editId="4355CDB3">
            <wp:simplePos x="0" y="0"/>
            <wp:positionH relativeFrom="margin">
              <wp:posOffset>127000</wp:posOffset>
            </wp:positionH>
            <wp:positionV relativeFrom="paragraph">
              <wp:posOffset>913765</wp:posOffset>
            </wp:positionV>
            <wp:extent cx="5902325" cy="3003550"/>
            <wp:effectExtent l="0" t="0" r="3175" b="6350"/>
            <wp:wrapTight wrapText="bothSides">
              <wp:wrapPolygon edited="0">
                <wp:start x="0" y="0"/>
                <wp:lineTo x="0" y="21509"/>
                <wp:lineTo x="21542" y="21509"/>
                <wp:lineTo x="21542" y="0"/>
                <wp:lineTo x="0" y="0"/>
              </wp:wrapPolygon>
            </wp:wrapTight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6" b="12468"/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300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Arial Unicode MS" w:hint="eastAsia"/>
          <w:sz w:val="24"/>
        </w:rPr>
        <w:t xml:space="preserve">   </w:t>
      </w:r>
      <w:r w:rsidR="005F24EF" w:rsidRPr="000201B0">
        <w:rPr>
          <w:rFonts w:ascii="標楷體" w:eastAsia="標楷體" w:hAnsi="標楷體" w:cs="Arial Unicode MS"/>
          <w:sz w:val="24"/>
        </w:rPr>
        <w:t>臺大循環新材料實驗室的研究範圍廣泛，涵蓋基礎原料應用、</w:t>
      </w:r>
      <w:proofErr w:type="gramStart"/>
      <w:r w:rsidR="005F24EF" w:rsidRPr="000201B0">
        <w:rPr>
          <w:rFonts w:ascii="標楷體" w:eastAsia="標楷體" w:hAnsi="標楷體" w:cs="Arial Unicode MS"/>
          <w:sz w:val="24"/>
        </w:rPr>
        <w:t>中間體</w:t>
      </w:r>
      <w:proofErr w:type="gramEnd"/>
      <w:r w:rsidR="005F24EF" w:rsidRPr="000201B0">
        <w:rPr>
          <w:rFonts w:ascii="標楷體" w:eastAsia="標楷體" w:hAnsi="標楷體" w:cs="Arial Unicode MS"/>
          <w:sz w:val="24"/>
        </w:rPr>
        <w:t>開發、</w:t>
      </w:r>
      <w:proofErr w:type="gramStart"/>
      <w:r w:rsidR="005F24EF" w:rsidRPr="000201B0">
        <w:rPr>
          <w:rFonts w:ascii="標楷體" w:eastAsia="標楷體" w:hAnsi="標楷體" w:cs="Arial Unicode MS"/>
          <w:sz w:val="24"/>
        </w:rPr>
        <w:t>發泡體及</w:t>
      </w:r>
      <w:proofErr w:type="gramEnd"/>
      <w:r w:rsidR="005F24EF" w:rsidRPr="000201B0">
        <w:rPr>
          <w:rFonts w:ascii="標楷體" w:eastAsia="標楷體" w:hAnsi="標楷體" w:cs="Arial Unicode MS"/>
          <w:sz w:val="24"/>
        </w:rPr>
        <w:t>彈性體、聚氨酯之異氰酸</w:t>
      </w:r>
      <w:proofErr w:type="gramStart"/>
      <w:r w:rsidR="005F24EF" w:rsidRPr="000201B0">
        <w:rPr>
          <w:rFonts w:ascii="標楷體" w:eastAsia="標楷體" w:hAnsi="標楷體" w:cs="Arial Unicode MS"/>
          <w:sz w:val="24"/>
        </w:rPr>
        <w:t>酯多元醇、</w:t>
      </w:r>
      <w:proofErr w:type="gramEnd"/>
      <w:r w:rsidR="005F24EF" w:rsidRPr="000201B0">
        <w:rPr>
          <w:rFonts w:ascii="標楷體" w:eastAsia="標楷體" w:hAnsi="標楷體" w:cs="Arial Unicode MS"/>
          <w:sz w:val="24"/>
        </w:rPr>
        <w:t>環氧硬化劑及配方、乳化聚合及配方、水性</w:t>
      </w:r>
      <w:proofErr w:type="gramStart"/>
      <w:r w:rsidR="005F24EF" w:rsidRPr="000201B0">
        <w:rPr>
          <w:rFonts w:ascii="標楷體" w:eastAsia="標楷體" w:hAnsi="標楷體" w:cs="Arial Unicode MS"/>
          <w:sz w:val="24"/>
        </w:rPr>
        <w:t>分散液</w:t>
      </w:r>
      <w:proofErr w:type="gramEnd"/>
      <w:r w:rsidR="005F24EF" w:rsidRPr="000201B0">
        <w:rPr>
          <w:rFonts w:ascii="標楷體" w:eastAsia="標楷體" w:hAnsi="標楷體" w:cs="Arial Unicode MS"/>
          <w:sz w:val="24"/>
        </w:rPr>
        <w:t>及塗料、複合材料、可</w:t>
      </w:r>
      <w:proofErr w:type="gramStart"/>
      <w:r w:rsidR="005F24EF" w:rsidRPr="000201B0">
        <w:rPr>
          <w:rFonts w:ascii="標楷體" w:eastAsia="標楷體" w:hAnsi="標楷體" w:cs="Arial Unicode MS"/>
          <w:sz w:val="24"/>
        </w:rPr>
        <w:t>回收熱固性</w:t>
      </w:r>
      <w:proofErr w:type="gramEnd"/>
      <w:r w:rsidR="00C0276E">
        <w:rPr>
          <w:rFonts w:ascii="標楷體" w:eastAsia="標楷體" w:hAnsi="標楷體" w:cs="Arial Unicode MS"/>
          <w:sz w:val="24"/>
        </w:rPr>
        <w:t>材料，</w:t>
      </w:r>
      <w:r w:rsidR="005F24EF" w:rsidRPr="000201B0">
        <w:rPr>
          <w:rFonts w:ascii="標楷體" w:eastAsia="標楷體" w:hAnsi="標楷體" w:cs="Arial Unicode MS"/>
          <w:sz w:val="24"/>
        </w:rPr>
        <w:t>包括籌備中的有機金屬與單原子層材料等。研究規模從實驗室（Lab scale）、小型試量產（Bench Scale）到大型試量產（Pilot Plant）逐步擴展。</w:t>
      </w:r>
    </w:p>
    <w:p w14:paraId="22899385" w14:textId="49B30BC5" w:rsidR="00C0276E" w:rsidRDefault="005F24EF" w:rsidP="00D028CD">
      <w:pPr>
        <w:spacing w:line="240" w:lineRule="auto"/>
        <w:rPr>
          <w:rFonts w:ascii="標楷體" w:eastAsia="標楷體" w:hAnsi="標楷體" w:cs="Arial Unicode MS"/>
          <w:sz w:val="24"/>
        </w:rPr>
      </w:pPr>
      <w:r w:rsidRPr="000201B0">
        <w:rPr>
          <w:rFonts w:ascii="標楷體" w:eastAsia="標楷體" w:hAnsi="標楷體" w:cs="Arial Unicode MS"/>
          <w:sz w:val="24"/>
        </w:rPr>
        <w:t>感謝來自各領域先進在這些研究領域上提供的專業知識和支持。</w:t>
      </w:r>
    </w:p>
    <w:p w14:paraId="2FCC87FD" w14:textId="7C1B03F2" w:rsidR="00C0276E" w:rsidRPr="00C0276E" w:rsidRDefault="00C0276E" w:rsidP="00D028CD">
      <w:pPr>
        <w:spacing w:line="240" w:lineRule="auto"/>
        <w:rPr>
          <w:rFonts w:ascii="標楷體" w:eastAsia="標楷體" w:hAnsi="標楷體"/>
          <w:sz w:val="24"/>
        </w:rPr>
      </w:pPr>
      <w:r w:rsidRPr="00C0276E">
        <w:rPr>
          <w:rFonts w:ascii="標楷體" w:eastAsia="標楷體" w:hAnsi="標楷體" w:cs="Arial Unicode MS" w:hint="eastAsia"/>
          <w:sz w:val="24"/>
        </w:rPr>
        <w:t>期待</w:t>
      </w:r>
      <w:r w:rsidRPr="000201B0">
        <w:rPr>
          <w:rFonts w:ascii="標楷體" w:eastAsia="標楷體" w:hAnsi="標楷體" w:cs="Arial Unicode MS"/>
          <w:sz w:val="24"/>
        </w:rPr>
        <w:t>在未來的合作中，</w:t>
      </w:r>
      <w:r w:rsidRPr="00C0276E">
        <w:rPr>
          <w:rFonts w:ascii="標楷體" w:eastAsia="標楷體" w:hAnsi="標楷體" w:cs="Arial Unicode MS" w:hint="eastAsia"/>
          <w:sz w:val="24"/>
        </w:rPr>
        <w:t>共同推動新材料技術的進步、循環材料的創新與應用，</w:t>
      </w:r>
      <w:r>
        <w:rPr>
          <w:rFonts w:ascii="標楷體" w:eastAsia="標楷體" w:hAnsi="標楷體" w:cs="Arial Unicode MS"/>
          <w:sz w:val="24"/>
        </w:rPr>
        <w:t>為學術研究和產業發展貢獻更多力量</w:t>
      </w:r>
      <w:r>
        <w:rPr>
          <w:rFonts w:ascii="標楷體" w:eastAsia="標楷體" w:hAnsi="標楷體" w:cs="Arial Unicode MS" w:hint="eastAsia"/>
          <w:sz w:val="24"/>
        </w:rPr>
        <w:t>，</w:t>
      </w:r>
      <w:r w:rsidR="006D48DB">
        <w:rPr>
          <w:rFonts w:ascii="標楷體" w:eastAsia="標楷體" w:hAnsi="標楷體" w:cs="Arial Unicode MS" w:hint="eastAsia"/>
          <w:sz w:val="24"/>
        </w:rPr>
        <w:t>促進</w:t>
      </w:r>
      <w:r>
        <w:rPr>
          <w:rFonts w:ascii="標楷體" w:eastAsia="標楷體" w:hAnsi="標楷體" w:cs="Arial Unicode MS" w:hint="eastAsia"/>
          <w:sz w:val="24"/>
        </w:rPr>
        <w:t>跨領域的合作機會，展望</w:t>
      </w:r>
      <w:r w:rsidRPr="00C0276E">
        <w:rPr>
          <w:rFonts w:ascii="標楷體" w:eastAsia="標楷體" w:hAnsi="標楷體" w:cs="Arial Unicode MS" w:hint="eastAsia"/>
          <w:sz w:val="24"/>
        </w:rPr>
        <w:t>更加永續的未來。</w:t>
      </w:r>
    </w:p>
    <w:p w14:paraId="575A9646" w14:textId="77777777" w:rsidR="00C0276E" w:rsidRDefault="00C0276E" w:rsidP="00D028CD">
      <w:pPr>
        <w:spacing w:line="240" w:lineRule="auto"/>
        <w:rPr>
          <w:rFonts w:ascii="標楷體" w:eastAsia="標楷體" w:hAnsi="標楷體" w:cs="Arial Unicode MS"/>
          <w:sz w:val="24"/>
        </w:rPr>
      </w:pPr>
    </w:p>
    <w:p w14:paraId="4B4482B9" w14:textId="6C59F754" w:rsidR="00133C3C" w:rsidRDefault="005F24EF" w:rsidP="00D028CD">
      <w:pPr>
        <w:spacing w:line="240" w:lineRule="auto"/>
        <w:rPr>
          <w:rFonts w:ascii="標楷體" w:eastAsia="標楷體" w:hAnsi="標楷體" w:cs="Arial Unicode MS"/>
          <w:sz w:val="24"/>
        </w:rPr>
      </w:pPr>
      <w:r w:rsidRPr="000201B0">
        <w:rPr>
          <w:rFonts w:ascii="標楷體" w:eastAsia="標楷體" w:hAnsi="標楷體" w:cs="Arial Unicode MS"/>
          <w:sz w:val="24"/>
        </w:rPr>
        <w:t>感謝您的支持。</w:t>
      </w:r>
    </w:p>
    <w:p w14:paraId="1CA622A3" w14:textId="77777777" w:rsidR="00C0276E" w:rsidRPr="000201B0" w:rsidRDefault="00C0276E" w:rsidP="00D028CD">
      <w:pPr>
        <w:spacing w:line="240" w:lineRule="auto"/>
        <w:rPr>
          <w:rFonts w:ascii="標楷體" w:eastAsia="標楷體" w:hAnsi="標楷體"/>
          <w:sz w:val="24"/>
        </w:rPr>
      </w:pPr>
    </w:p>
    <w:p w14:paraId="1E57CB1A" w14:textId="3C4C7BD2" w:rsidR="00133C3C" w:rsidRPr="000201B0" w:rsidRDefault="005F24EF" w:rsidP="00D028CD">
      <w:pPr>
        <w:spacing w:line="240" w:lineRule="auto"/>
        <w:rPr>
          <w:rFonts w:ascii="標楷體" w:eastAsia="標楷體" w:hAnsi="標楷體"/>
          <w:sz w:val="24"/>
        </w:rPr>
      </w:pPr>
      <w:r w:rsidRPr="000201B0">
        <w:rPr>
          <w:rFonts w:ascii="標楷體" w:eastAsia="標楷體" w:hAnsi="標楷體" w:cs="Arial Unicode MS"/>
          <w:sz w:val="24"/>
        </w:rPr>
        <w:t>此致，</w:t>
      </w:r>
    </w:p>
    <w:p w14:paraId="5ADA69A8" w14:textId="6744DE21" w:rsidR="00D70AD7" w:rsidRPr="000201B0" w:rsidRDefault="00D70AD7" w:rsidP="00D028CD">
      <w:pPr>
        <w:spacing w:line="240" w:lineRule="auto"/>
        <w:rPr>
          <w:rFonts w:ascii="標楷體" w:eastAsia="標楷體" w:hAnsi="標楷體" w:cs="Arial Unicode MS"/>
          <w:sz w:val="24"/>
        </w:rPr>
      </w:pPr>
      <w:proofErr w:type="gramStart"/>
      <w:r w:rsidRPr="000201B0">
        <w:rPr>
          <w:rFonts w:ascii="標楷體" w:eastAsia="標楷體" w:hAnsi="標楷體" w:cs="Arial Unicode MS" w:hint="eastAsia"/>
          <w:sz w:val="24"/>
        </w:rPr>
        <w:t>詮</w:t>
      </w:r>
      <w:proofErr w:type="gramEnd"/>
      <w:r w:rsidRPr="000201B0">
        <w:rPr>
          <w:rFonts w:ascii="標楷體" w:eastAsia="標楷體" w:hAnsi="標楷體" w:cs="Arial Unicode MS" w:hint="eastAsia"/>
          <w:sz w:val="24"/>
        </w:rPr>
        <w:t>達化學股份有限公司  董事長 黃河清</w:t>
      </w:r>
    </w:p>
    <w:p w14:paraId="29175A65" w14:textId="3CD38FD5" w:rsidR="00133C3C" w:rsidRPr="000201B0" w:rsidRDefault="00D70AD7" w:rsidP="00D028CD">
      <w:pPr>
        <w:spacing w:line="240" w:lineRule="auto"/>
        <w:rPr>
          <w:rFonts w:ascii="標楷體" w:eastAsia="標楷體" w:hAnsi="標楷體"/>
          <w:sz w:val="24"/>
        </w:rPr>
      </w:pPr>
      <w:r w:rsidRPr="000201B0">
        <w:rPr>
          <w:rFonts w:ascii="標楷體" w:eastAsia="標楷體" w:hAnsi="標楷體" w:cs="Arial Unicode MS" w:hint="eastAsia"/>
          <w:sz w:val="24"/>
        </w:rPr>
        <w:t xml:space="preserve">台灣大學前瞻綠色材料高值化研究中心 </w:t>
      </w:r>
      <w:r w:rsidRPr="000201B0">
        <w:rPr>
          <w:rFonts w:ascii="標楷體" w:eastAsia="標楷體" w:hAnsi="標楷體" w:cs="Arial Unicode MS"/>
          <w:sz w:val="24"/>
        </w:rPr>
        <w:t>主持人</w:t>
      </w:r>
      <w:r w:rsidRPr="000201B0">
        <w:rPr>
          <w:rFonts w:ascii="標楷體" w:eastAsia="標楷體" w:hAnsi="標楷體" w:cs="Arial Unicode MS" w:hint="eastAsia"/>
          <w:sz w:val="24"/>
        </w:rPr>
        <w:t xml:space="preserve"> </w:t>
      </w:r>
      <w:r w:rsidR="005F24EF" w:rsidRPr="000201B0">
        <w:rPr>
          <w:rFonts w:ascii="標楷體" w:eastAsia="標楷體" w:hAnsi="標楷體" w:cs="Arial Unicode MS"/>
          <w:sz w:val="24"/>
        </w:rPr>
        <w:t xml:space="preserve">吳建欣 </w:t>
      </w:r>
    </w:p>
    <w:sectPr w:rsidR="00133C3C" w:rsidRPr="000201B0" w:rsidSect="0047036E">
      <w:pgSz w:w="11909" w:h="16834"/>
      <w:pgMar w:top="0" w:right="1136" w:bottom="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6FE9" w14:textId="77777777" w:rsidR="00B37807" w:rsidRDefault="00B37807" w:rsidP="00476580">
      <w:pPr>
        <w:spacing w:line="240" w:lineRule="auto"/>
      </w:pPr>
      <w:r>
        <w:separator/>
      </w:r>
    </w:p>
  </w:endnote>
  <w:endnote w:type="continuationSeparator" w:id="0">
    <w:p w14:paraId="022DAE02" w14:textId="77777777" w:rsidR="00B37807" w:rsidRDefault="00B37807" w:rsidP="00476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15AC" w14:textId="77777777" w:rsidR="00B37807" w:rsidRDefault="00B37807" w:rsidP="00476580">
      <w:pPr>
        <w:spacing w:line="240" w:lineRule="auto"/>
      </w:pPr>
      <w:r>
        <w:separator/>
      </w:r>
    </w:p>
  </w:footnote>
  <w:footnote w:type="continuationSeparator" w:id="0">
    <w:p w14:paraId="4C3CC2F7" w14:textId="77777777" w:rsidR="00B37807" w:rsidRDefault="00B37807" w:rsidP="004765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3C"/>
    <w:rsid w:val="000201B0"/>
    <w:rsid w:val="00133C3C"/>
    <w:rsid w:val="0044201D"/>
    <w:rsid w:val="0047036E"/>
    <w:rsid w:val="00476580"/>
    <w:rsid w:val="005F24EF"/>
    <w:rsid w:val="006D48DB"/>
    <w:rsid w:val="00B37807"/>
    <w:rsid w:val="00C0276E"/>
    <w:rsid w:val="00CD2840"/>
    <w:rsid w:val="00D028CD"/>
    <w:rsid w:val="00D70AD7"/>
    <w:rsid w:val="00EC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610E9"/>
  <w15:docId w15:val="{AB7042CE-9C05-48B3-BD6B-470ACC15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CD28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D28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6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7658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76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76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</cp:lastModifiedBy>
  <cp:revision>2</cp:revision>
  <cp:lastPrinted>2025-01-07T01:55:00Z</cp:lastPrinted>
  <dcterms:created xsi:type="dcterms:W3CDTF">2025-01-09T08:53:00Z</dcterms:created>
  <dcterms:modified xsi:type="dcterms:W3CDTF">2025-01-09T08:53:00Z</dcterms:modified>
</cp:coreProperties>
</file>